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 xml:space="preserve">к  решению Совета </w:t>
      </w: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 xml:space="preserve">Газырского сельского поселения </w:t>
      </w: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 xml:space="preserve">Выселковского района </w:t>
      </w: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>от 23 декабря 2024 года № 2-27</w:t>
      </w: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 xml:space="preserve">«О бюджете Газырского сельского поселения Выселковского района </w:t>
      </w:r>
    </w:p>
    <w:p w:rsidR="006C027F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87417">
        <w:rPr>
          <w:rFonts w:ascii="Times New Roman" w:hAnsi="Times New Roman" w:cs="Times New Roman"/>
          <w:sz w:val="24"/>
          <w:szCs w:val="24"/>
        </w:rPr>
        <w:t>на 2025 год»</w:t>
      </w:r>
    </w:p>
    <w:p w:rsid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87417" w:rsidRPr="00787417" w:rsidRDefault="00787417" w:rsidP="0078741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tbl>
      <w:tblPr>
        <w:tblW w:w="9884" w:type="dxa"/>
        <w:tblInd w:w="93" w:type="dxa"/>
        <w:tblLook w:val="04A0" w:firstRow="1" w:lastRow="0" w:firstColumn="1" w:lastColumn="0" w:noHBand="0" w:noVBand="1"/>
      </w:tblPr>
      <w:tblGrid>
        <w:gridCol w:w="540"/>
        <w:gridCol w:w="4437"/>
        <w:gridCol w:w="576"/>
        <w:gridCol w:w="470"/>
        <w:gridCol w:w="523"/>
        <w:gridCol w:w="1691"/>
        <w:gridCol w:w="576"/>
        <w:gridCol w:w="1071"/>
      </w:tblGrid>
      <w:tr w:rsidR="00787417" w:rsidRPr="00787417" w:rsidTr="00787417">
        <w:trPr>
          <w:trHeight w:val="7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Ведомственная структура расходов бюджета Газырского сельского поселения Выселковского района на 2025 год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26806,6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сельских поселений на организацию деятельности контрольно-счетной палаты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68 2 00 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26785,1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9954,5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1356,5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787417" w:rsidRPr="00787417" w:rsidTr="00787417">
        <w:trPr>
          <w:trHeight w:val="42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787417" w:rsidRPr="00787417" w:rsidTr="00787417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214142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4491,8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4491,8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4491,8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4488,0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51 1 00 60190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51 1 00 60190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51 2 00 20490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51 2 00 20490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787417" w:rsidRPr="00787417" w:rsidTr="00214142">
        <w:trPr>
          <w:trHeight w:val="20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"Безопасность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 казачьих хуторских обществ Кубанского казачьего войска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поддержке казачьих хуторских обществ Кубанского казачьего войска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"Поддержка казачьих хуторских обществ Кубанского казачьего войска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04 2 01 20030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04 2 01 20030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информатизации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в области информационно-программного обеспечения, приобретение оборудования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«Гармонизация межнациональных отношений в Газырском сельском поселении Выселковского района»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«Гармонизация межнациональных отношений в Газырском сельском поселении Выселковского района»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гармонизации межнациональных отношений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в Газырском сельском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12 1 01 20020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12 1 01 20020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"Укрепление правопорядка, профилактика правонарушений, усиление борьбы с преступностью и противодействие коррупции на территории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"Укрепление правопорядка, профилактика правонарушений, усиление борьбы с преступностью и противодействие коррупции на территории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укреплению правопорядка, профилактике правонарушений, усилению</w:t>
            </w:r>
            <w:r w:rsidR="00F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борьбы с преступностью и противодействию коррупции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преступностью и проти</w:t>
            </w:r>
            <w:r w:rsidR="00F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водействие коррупции на территории Г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и развитие территориального общественного самоуправления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Отдельный</w:t>
            </w:r>
            <w:proofErr w:type="gramEnd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муниципальной программы «Поддержка и развитие территориального общественного самоуправления в Газырском сельском поселении Выселковского района»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территориального общественного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органов  территориального общественного самоуправления в Газырском сельском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16 1 01 20060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16 1 01 20060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51 4 00 20040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51 4 00 20040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51 1 00 51180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51 1 00 51180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"Безопасность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обеспечению пожарной безопасности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F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лизация мероприятий подпрограммы "Пожарная безопасность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2995,5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дорожного хозяйства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 в Газырском сельском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освещения дорог на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</w:t>
            </w:r>
            <w:r w:rsidR="00F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ожного движения в Газырском сель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безопасности дорожного движения в Газырском сельском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05 2 01 20110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05 2 01 20110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"Совершенствование имущественно-земельных отношений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"Совершенствование имущественно-земельных отношений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в области имущественно-земельных отношений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деятельности органов местного самоуправления Газырского сельского поселения Выселковского района в области имущественно-земельных отношений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07 1 01 20120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07 1 01 20120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"Поддержка малого и среднего предпринимательства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885,0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систем коммунальной инфраструктуры на территории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"Комплексное развитие систем коммунальной инфраструктуры на территории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ЖКХ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водоснабжения на территории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11 1 01 20140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11 1 01 20140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на территории Газырского сельского поселения Выселковского района»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Отдельный</w:t>
            </w:r>
            <w:proofErr w:type="gramEnd"/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муниципальной программы «Энергосбережение и повышение энергетической эффективности на территории Газырского сельского поселения Выселковского района»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на территории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15 1 01 20240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15 1 01 20240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"Безопасность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F04219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санита</w:t>
            </w:r>
            <w:r w:rsidR="00787417"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рно-эпидемиологического благополучия населения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по защите населения  от грызунов, кровососущих насекомых, клещей и профилактике природно-очаговых инфекций на территории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04 3 02 20080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04 3 02 20080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Газырского сельского поселения Выселковского района в сфере благоустройства"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"Содержание и развитие Газырского сельского поселения Выселковского района в сфере благоустройства"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массового отдыха жителей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 и вывоза мусора на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озеленения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ритуальных услуг и содержание мест захоронения на территории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"Молодежь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 формирование здорового образа жизни у молодежи, обеспечение отдыха и занятости детей и подростков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"Молодежь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11882,8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11882,8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11882,8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учреждений культуры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8595,9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"Библиотечное обслуживание населения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библиотек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2635,9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"Сохранение, использование и популяризация объектов культурного наследия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работ по обеспечению сохранности памятников на территории поселения, их использованию и популяризации среди населения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87417" w:rsidRPr="00787417" w:rsidTr="00F04219">
        <w:trPr>
          <w:trHeight w:val="286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подпрограммы "Сохранение, использование и популяризация объектов культурного наследия Газырского сельского 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Выс</w:t>
            </w:r>
            <w:r w:rsidR="00F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01 3 01 20210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01 3 01 20210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412,1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 "Социальная поддержка населения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государственной поддержки лиц, замещавших муниципальные должности муниципальной службы в Газырском сельском поселении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12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F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муниципальной службы администрации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 "Социальная поддержка населения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социальной поддержки отдельных категорий граждан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старшего поколения, ветеранов и инвалидов, иных категорий граждан Газырского сельского поселения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03 1 01 20250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03 1 01 20250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политика администрации и Совета Газырского сельского поселения Выселковского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коммуникационных и телекоммуникационных технологий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9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Газырского сельского поселения Выселковского района в периодических печатных изданиях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10 2 01 20260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10 2 01 20260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787417" w:rsidRPr="00787417" w:rsidTr="0078741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417" w:rsidRPr="00787417" w:rsidTr="0078741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7417" w:rsidRPr="00787417" w:rsidTr="00787417">
        <w:trPr>
          <w:trHeight w:val="765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Газырского сельского поселения Выселковского района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417" w:rsidRPr="00787417" w:rsidRDefault="00787417" w:rsidP="0078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 Александрова</w:t>
            </w:r>
          </w:p>
        </w:tc>
      </w:tr>
    </w:tbl>
    <w:p w:rsidR="00787417" w:rsidRDefault="00787417"/>
    <w:sectPr w:rsidR="00787417" w:rsidSect="007874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AE5"/>
    <w:rsid w:val="00214142"/>
    <w:rsid w:val="00467AE5"/>
    <w:rsid w:val="006C027F"/>
    <w:rsid w:val="00787417"/>
    <w:rsid w:val="00F0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2024-12-23T07:33:00Z</dcterms:created>
  <dcterms:modified xsi:type="dcterms:W3CDTF">2024-12-23T08:05:00Z</dcterms:modified>
</cp:coreProperties>
</file>